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4E3D" w:rsidRDefault="00B41364">
      <w:pPr>
        <w:spacing w:after="0"/>
        <w:ind w:right="-540"/>
        <w:rPr>
          <w:b/>
          <w:sz w:val="44"/>
          <w:szCs w:val="44"/>
        </w:rPr>
      </w:pPr>
      <w:bookmarkStart w:id="0" w:name="_GoBack"/>
      <w:bookmarkEnd w:id="0"/>
      <w:r>
        <w:rPr>
          <w:b/>
          <w:sz w:val="44"/>
          <w:szCs w:val="44"/>
        </w:rPr>
        <w:t xml:space="preserve">          Parkwood Families…We Need </w:t>
      </w:r>
      <w:proofErr w:type="gramStart"/>
      <w:r>
        <w:rPr>
          <w:b/>
          <w:sz w:val="44"/>
          <w:szCs w:val="44"/>
        </w:rPr>
        <w:t>Your</w:t>
      </w:r>
      <w:proofErr w:type="gramEnd"/>
      <w:r>
        <w:rPr>
          <w:b/>
          <w:sz w:val="44"/>
          <w:szCs w:val="44"/>
        </w:rPr>
        <w:t xml:space="preserve"> Help!</w:t>
      </w:r>
      <w:r>
        <w:rPr>
          <w:noProof/>
        </w:rPr>
        <w:drawing>
          <wp:anchor distT="0" distB="0" distL="114300" distR="114300" simplePos="0" relativeHeight="251658240" behindDoc="0" locked="0" layoutInCell="0" hidden="0" allowOverlap="1">
            <wp:simplePos x="0" y="0"/>
            <wp:positionH relativeFrom="margin">
              <wp:posOffset>-485774</wp:posOffset>
            </wp:positionH>
            <wp:positionV relativeFrom="paragraph">
              <wp:posOffset>0</wp:posOffset>
            </wp:positionV>
            <wp:extent cx="952500" cy="952500"/>
            <wp:effectExtent l="0" t="0" r="0" b="0"/>
            <wp:wrapNone/>
            <wp:docPr id="1" name="image2.jpg" descr="B&amp;W%20Panther%20Logo"/>
            <wp:cNvGraphicFramePr/>
            <a:graphic xmlns:a="http://schemas.openxmlformats.org/drawingml/2006/main">
              <a:graphicData uri="http://schemas.openxmlformats.org/drawingml/2006/picture">
                <pic:pic xmlns:pic="http://schemas.openxmlformats.org/drawingml/2006/picture">
                  <pic:nvPicPr>
                    <pic:cNvPr id="0" name="image2.jpg" descr="B&amp;W%20Panther%20Logo"/>
                    <pic:cNvPicPr preferRelativeResize="0"/>
                  </pic:nvPicPr>
                  <pic:blipFill>
                    <a:blip r:embed="rId8"/>
                    <a:srcRect/>
                    <a:stretch>
                      <a:fillRect/>
                    </a:stretch>
                  </pic:blipFill>
                  <pic:spPr>
                    <a:xfrm>
                      <a:off x="0" y="0"/>
                      <a:ext cx="952500" cy="952500"/>
                    </a:xfrm>
                    <a:prstGeom prst="rect">
                      <a:avLst/>
                    </a:prstGeom>
                    <a:ln/>
                  </pic:spPr>
                </pic:pic>
              </a:graphicData>
            </a:graphic>
          </wp:anchor>
        </w:drawing>
      </w:r>
    </w:p>
    <w:p w:rsidR="00714E3D" w:rsidRDefault="00714E3D">
      <w:pPr>
        <w:spacing w:after="0"/>
        <w:ind w:left="720" w:right="-540"/>
        <w:rPr>
          <w:b/>
        </w:rPr>
      </w:pPr>
    </w:p>
    <w:p w:rsidR="00714E3D" w:rsidRDefault="00B41364">
      <w:pPr>
        <w:tabs>
          <w:tab w:val="left" w:pos="-720"/>
        </w:tabs>
        <w:spacing w:after="0"/>
        <w:ind w:left="900"/>
        <w:rPr>
          <w:sz w:val="28"/>
          <w:szCs w:val="28"/>
        </w:rPr>
      </w:pPr>
      <w:r>
        <w:rPr>
          <w:sz w:val="28"/>
          <w:szCs w:val="28"/>
        </w:rPr>
        <w:t>The Parkwood PTA is sponsoring our annual spring Silent Auction and Talent Show on May 19</w:t>
      </w:r>
      <w:r>
        <w:rPr>
          <w:sz w:val="28"/>
          <w:szCs w:val="28"/>
          <w:vertAlign w:val="superscript"/>
        </w:rPr>
        <w:t>th</w:t>
      </w:r>
      <w:r>
        <w:rPr>
          <w:sz w:val="28"/>
          <w:szCs w:val="28"/>
        </w:rPr>
        <w:t xml:space="preserve">!      </w:t>
      </w:r>
    </w:p>
    <w:p w:rsidR="00714E3D" w:rsidRDefault="00B41364">
      <w:pPr>
        <w:tabs>
          <w:tab w:val="left" w:pos="-720"/>
        </w:tabs>
        <w:spacing w:after="0"/>
        <w:ind w:left="900"/>
        <w:rPr>
          <w:sz w:val="16"/>
          <w:szCs w:val="16"/>
        </w:rPr>
      </w:pPr>
      <w:r>
        <w:rPr>
          <w:sz w:val="28"/>
          <w:szCs w:val="28"/>
        </w:rPr>
        <w:t xml:space="preserve">                      </w:t>
      </w:r>
      <w:r>
        <w:t xml:space="preserve">         </w:t>
      </w:r>
    </w:p>
    <w:p w:rsidR="00714E3D" w:rsidRDefault="00B41364">
      <w:pPr>
        <w:tabs>
          <w:tab w:val="left" w:pos="-720"/>
        </w:tabs>
        <w:spacing w:after="0"/>
      </w:pPr>
      <w:bookmarkStart w:id="1" w:name="_qsztv0a5y0x" w:colFirst="0" w:colLast="0"/>
      <w:bookmarkEnd w:id="1"/>
      <w:r>
        <w:t>This is a fun evening to come and enjoy the many talents of our Parkwood community, while also getting the chance to bid on many items that you already use and want—but all of the proceeds go to Parkwood!</w:t>
      </w:r>
    </w:p>
    <w:p w:rsidR="00714E3D" w:rsidRDefault="00714E3D">
      <w:pPr>
        <w:tabs>
          <w:tab w:val="left" w:pos="-720"/>
        </w:tabs>
        <w:spacing w:after="0"/>
      </w:pPr>
      <w:bookmarkStart w:id="2" w:name="_w95u32nlaxjn" w:colFirst="0" w:colLast="0"/>
      <w:bookmarkEnd w:id="2"/>
    </w:p>
    <w:p w:rsidR="00714E3D" w:rsidRDefault="00B41364">
      <w:pPr>
        <w:tabs>
          <w:tab w:val="left" w:pos="-720"/>
        </w:tabs>
      </w:pPr>
      <w:bookmarkStart w:id="3" w:name="_gwnckeo4aft" w:colFirst="0" w:colLast="0"/>
      <w:bookmarkEnd w:id="3"/>
      <w:r>
        <w:t>We are continuing our fabulous basket raffle tradi</w:t>
      </w:r>
      <w:r>
        <w:t xml:space="preserve">tion.  For $1 anyone can buy a raffle ticket for a specific basket but first, we need to collect those basket items!  We have assigned each grade level a basket theme.  </w:t>
      </w:r>
    </w:p>
    <w:p w:rsidR="00714E3D" w:rsidRDefault="00B41364">
      <w:pPr>
        <w:tabs>
          <w:tab w:val="left" w:pos="-720"/>
        </w:tabs>
        <w:rPr>
          <w:b/>
          <w:i/>
        </w:rPr>
      </w:pPr>
      <w:r>
        <w:rPr>
          <w:b/>
          <w:i/>
        </w:rPr>
        <w:t>Please choose an item (or more!) that matches the theme, and send it to school with yo</w:t>
      </w:r>
      <w:r>
        <w:rPr>
          <w:b/>
          <w:i/>
        </w:rPr>
        <w:t xml:space="preserve">ur child between Monday, April 10th and Friday, May 5th. </w:t>
      </w:r>
    </w:p>
    <w:p w:rsidR="00714E3D" w:rsidRDefault="00B41364">
      <w:pPr>
        <w:ind w:left="2160" w:hanging="2160"/>
        <w:rPr>
          <w:b/>
          <w:sz w:val="28"/>
          <w:szCs w:val="28"/>
        </w:rPr>
      </w:pPr>
      <w:r>
        <w:rPr>
          <w:b/>
          <w:sz w:val="36"/>
          <w:szCs w:val="36"/>
        </w:rPr>
        <w:t xml:space="preserve">Basket Themes – </w:t>
      </w:r>
      <w:r>
        <w:rPr>
          <w:b/>
          <w:sz w:val="28"/>
          <w:szCs w:val="28"/>
        </w:rPr>
        <w:t>with suggestions but be creative!</w:t>
      </w:r>
    </w:p>
    <w:tbl>
      <w:tblPr>
        <w:tblStyle w:val="a0"/>
        <w:tblW w:w="1056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8805"/>
      </w:tblGrid>
      <w:tr w:rsidR="00714E3D">
        <w:tc>
          <w:tcPr>
            <w:tcW w:w="1755" w:type="dxa"/>
          </w:tcPr>
          <w:p w:rsidR="00714E3D" w:rsidRDefault="00B41364">
            <w:pPr>
              <w:rPr>
                <w:b/>
                <w:sz w:val="22"/>
                <w:szCs w:val="22"/>
              </w:rPr>
            </w:pPr>
            <w:r>
              <w:rPr>
                <w:sz w:val="22"/>
                <w:szCs w:val="22"/>
              </w:rPr>
              <w:t>Kindergarten</w:t>
            </w:r>
          </w:p>
        </w:tc>
        <w:tc>
          <w:tcPr>
            <w:tcW w:w="8805" w:type="dxa"/>
          </w:tcPr>
          <w:p w:rsidR="00714E3D" w:rsidRDefault="00B41364">
            <w:pPr>
              <w:spacing w:after="80"/>
              <w:rPr>
                <w:b/>
                <w:sz w:val="22"/>
                <w:szCs w:val="22"/>
              </w:rPr>
            </w:pPr>
            <w:r>
              <w:rPr>
                <w:b/>
                <w:sz w:val="22"/>
                <w:szCs w:val="22"/>
              </w:rPr>
              <w:t>Arts and Crafts</w:t>
            </w:r>
            <w:r>
              <w:rPr>
                <w:sz w:val="22"/>
                <w:szCs w:val="22"/>
              </w:rPr>
              <w:t>—paints, colored pencils, stamps, markers, paper, frames, paint canvases, gift certificates to art/craft store.</w:t>
            </w:r>
          </w:p>
        </w:tc>
      </w:tr>
      <w:tr w:rsidR="00714E3D">
        <w:tc>
          <w:tcPr>
            <w:tcW w:w="1755" w:type="dxa"/>
          </w:tcPr>
          <w:p w:rsidR="00714E3D" w:rsidRDefault="00B41364">
            <w:pPr>
              <w:rPr>
                <w:b/>
                <w:sz w:val="22"/>
                <w:szCs w:val="22"/>
              </w:rPr>
            </w:pPr>
            <w:r>
              <w:rPr>
                <w:sz w:val="22"/>
                <w:szCs w:val="22"/>
              </w:rPr>
              <w:t>1</w:t>
            </w:r>
            <w:r>
              <w:rPr>
                <w:sz w:val="22"/>
                <w:szCs w:val="22"/>
                <w:vertAlign w:val="superscript"/>
              </w:rPr>
              <w:t>st</w:t>
            </w:r>
            <w:r>
              <w:rPr>
                <w:sz w:val="22"/>
                <w:szCs w:val="22"/>
              </w:rPr>
              <w:t xml:space="preserve"> gra</w:t>
            </w:r>
            <w:r>
              <w:rPr>
                <w:sz w:val="22"/>
                <w:szCs w:val="22"/>
              </w:rPr>
              <w:t>de</w:t>
            </w:r>
          </w:p>
        </w:tc>
        <w:tc>
          <w:tcPr>
            <w:tcW w:w="8805" w:type="dxa"/>
          </w:tcPr>
          <w:p w:rsidR="00714E3D" w:rsidRDefault="00B41364">
            <w:pPr>
              <w:spacing w:after="80"/>
              <w:rPr>
                <w:b/>
                <w:sz w:val="22"/>
                <w:szCs w:val="22"/>
              </w:rPr>
            </w:pPr>
            <w:r>
              <w:rPr>
                <w:b/>
                <w:sz w:val="22"/>
                <w:szCs w:val="22"/>
              </w:rPr>
              <w:t>Chocolate, Coffee and Tea</w:t>
            </w:r>
            <w:r>
              <w:rPr>
                <w:sz w:val="22"/>
                <w:szCs w:val="22"/>
              </w:rPr>
              <w:t>—chocolate, coffee, teas, mugs, spoons, hot cocoa, marshmallows, baked goods, gift certificates to coffee and tea shops.</w:t>
            </w:r>
          </w:p>
        </w:tc>
      </w:tr>
      <w:tr w:rsidR="00714E3D">
        <w:tc>
          <w:tcPr>
            <w:tcW w:w="1755" w:type="dxa"/>
          </w:tcPr>
          <w:p w:rsidR="00714E3D" w:rsidRDefault="00B41364">
            <w:pPr>
              <w:rPr>
                <w:b/>
                <w:sz w:val="22"/>
                <w:szCs w:val="22"/>
              </w:rPr>
            </w:pPr>
            <w:r>
              <w:rPr>
                <w:sz w:val="22"/>
                <w:szCs w:val="22"/>
              </w:rPr>
              <w:t>2</w:t>
            </w:r>
            <w:r>
              <w:rPr>
                <w:sz w:val="22"/>
                <w:szCs w:val="22"/>
                <w:vertAlign w:val="superscript"/>
              </w:rPr>
              <w:t>nd</w:t>
            </w:r>
            <w:r>
              <w:rPr>
                <w:sz w:val="22"/>
                <w:szCs w:val="22"/>
              </w:rPr>
              <w:t xml:space="preserve"> grade</w:t>
            </w:r>
          </w:p>
        </w:tc>
        <w:tc>
          <w:tcPr>
            <w:tcW w:w="8805" w:type="dxa"/>
          </w:tcPr>
          <w:p w:rsidR="00714E3D" w:rsidRDefault="00B41364">
            <w:pPr>
              <w:spacing w:after="80"/>
              <w:ind w:hanging="18"/>
              <w:rPr>
                <w:b/>
                <w:sz w:val="22"/>
                <w:szCs w:val="22"/>
              </w:rPr>
            </w:pPr>
            <w:r>
              <w:rPr>
                <w:b/>
                <w:sz w:val="22"/>
                <w:szCs w:val="22"/>
              </w:rPr>
              <w:t>Fiesta Basket</w:t>
            </w:r>
            <w:r>
              <w:rPr>
                <w:sz w:val="22"/>
                <w:szCs w:val="22"/>
              </w:rPr>
              <w:t>— chips and salsa, spices, Mexican cookbooks, serving trays or bowls, table linens, gift certificates to Mexican restaurants.</w:t>
            </w:r>
          </w:p>
        </w:tc>
      </w:tr>
      <w:tr w:rsidR="00714E3D">
        <w:tc>
          <w:tcPr>
            <w:tcW w:w="1755" w:type="dxa"/>
          </w:tcPr>
          <w:p w:rsidR="00714E3D" w:rsidRDefault="00B41364">
            <w:pPr>
              <w:rPr>
                <w:b/>
                <w:sz w:val="22"/>
                <w:szCs w:val="22"/>
              </w:rPr>
            </w:pPr>
            <w:r>
              <w:rPr>
                <w:sz w:val="22"/>
                <w:szCs w:val="22"/>
              </w:rPr>
              <w:t>3</w:t>
            </w:r>
            <w:r>
              <w:rPr>
                <w:sz w:val="22"/>
                <w:szCs w:val="22"/>
                <w:vertAlign w:val="superscript"/>
              </w:rPr>
              <w:t>rd</w:t>
            </w:r>
            <w:r>
              <w:rPr>
                <w:sz w:val="22"/>
                <w:szCs w:val="22"/>
              </w:rPr>
              <w:t xml:space="preserve"> grade</w:t>
            </w:r>
          </w:p>
        </w:tc>
        <w:tc>
          <w:tcPr>
            <w:tcW w:w="8805" w:type="dxa"/>
          </w:tcPr>
          <w:p w:rsidR="00714E3D" w:rsidRDefault="00B41364">
            <w:pPr>
              <w:spacing w:after="80"/>
              <w:rPr>
                <w:b/>
                <w:sz w:val="22"/>
                <w:szCs w:val="22"/>
              </w:rPr>
            </w:pPr>
            <w:r>
              <w:rPr>
                <w:b/>
                <w:sz w:val="22"/>
                <w:szCs w:val="22"/>
              </w:rPr>
              <w:t xml:space="preserve">Movie Night – </w:t>
            </w:r>
            <w:r>
              <w:rPr>
                <w:sz w:val="22"/>
                <w:szCs w:val="22"/>
              </w:rPr>
              <w:t>movies, popcorn, bowls, snacks, movie tickets, blankets</w:t>
            </w:r>
          </w:p>
        </w:tc>
      </w:tr>
      <w:tr w:rsidR="00714E3D">
        <w:tc>
          <w:tcPr>
            <w:tcW w:w="1755" w:type="dxa"/>
          </w:tcPr>
          <w:p w:rsidR="00714E3D" w:rsidRDefault="00B41364">
            <w:pPr>
              <w:rPr>
                <w:b/>
                <w:sz w:val="22"/>
                <w:szCs w:val="22"/>
              </w:rPr>
            </w:pPr>
            <w:r>
              <w:rPr>
                <w:sz w:val="22"/>
                <w:szCs w:val="22"/>
              </w:rPr>
              <w:t>4</w:t>
            </w:r>
            <w:r>
              <w:rPr>
                <w:sz w:val="22"/>
                <w:szCs w:val="22"/>
                <w:vertAlign w:val="superscript"/>
              </w:rPr>
              <w:t>th</w:t>
            </w:r>
            <w:r>
              <w:rPr>
                <w:sz w:val="22"/>
                <w:szCs w:val="22"/>
              </w:rPr>
              <w:t xml:space="preserve"> grade</w:t>
            </w:r>
          </w:p>
        </w:tc>
        <w:tc>
          <w:tcPr>
            <w:tcW w:w="8805" w:type="dxa"/>
          </w:tcPr>
          <w:p w:rsidR="00714E3D" w:rsidRDefault="00B41364">
            <w:pPr>
              <w:spacing w:after="80"/>
              <w:rPr>
                <w:b/>
                <w:sz w:val="22"/>
                <w:szCs w:val="22"/>
              </w:rPr>
            </w:pPr>
            <w:r>
              <w:rPr>
                <w:b/>
                <w:sz w:val="22"/>
                <w:szCs w:val="22"/>
              </w:rPr>
              <w:t>Spa Basket</w:t>
            </w:r>
            <w:r>
              <w:rPr>
                <w:sz w:val="22"/>
                <w:szCs w:val="22"/>
              </w:rPr>
              <w:t xml:space="preserve">—soaps, bubble bath, cleansers, </w:t>
            </w:r>
            <w:proofErr w:type="spellStart"/>
            <w:r>
              <w:rPr>
                <w:sz w:val="22"/>
                <w:szCs w:val="22"/>
              </w:rPr>
              <w:t>loofah</w:t>
            </w:r>
            <w:proofErr w:type="spellEnd"/>
            <w:r>
              <w:rPr>
                <w:sz w:val="22"/>
                <w:szCs w:val="22"/>
              </w:rPr>
              <w:t>, massage tools, gift certificates, lotions</w:t>
            </w:r>
          </w:p>
        </w:tc>
      </w:tr>
      <w:tr w:rsidR="00714E3D">
        <w:tc>
          <w:tcPr>
            <w:tcW w:w="1755" w:type="dxa"/>
          </w:tcPr>
          <w:p w:rsidR="00714E3D" w:rsidRDefault="00B41364">
            <w:pPr>
              <w:rPr>
                <w:b/>
                <w:sz w:val="22"/>
                <w:szCs w:val="22"/>
              </w:rPr>
            </w:pPr>
            <w:r>
              <w:rPr>
                <w:sz w:val="22"/>
                <w:szCs w:val="22"/>
              </w:rPr>
              <w:t>5</w:t>
            </w:r>
            <w:r>
              <w:rPr>
                <w:sz w:val="22"/>
                <w:szCs w:val="22"/>
                <w:vertAlign w:val="superscript"/>
              </w:rPr>
              <w:t>th</w:t>
            </w:r>
            <w:r>
              <w:rPr>
                <w:sz w:val="22"/>
                <w:szCs w:val="22"/>
              </w:rPr>
              <w:t xml:space="preserve"> grade</w:t>
            </w:r>
          </w:p>
        </w:tc>
        <w:tc>
          <w:tcPr>
            <w:tcW w:w="8805" w:type="dxa"/>
            <w:tcBorders>
              <w:bottom w:val="single" w:sz="8" w:space="0" w:color="000000"/>
            </w:tcBorders>
          </w:tcPr>
          <w:p w:rsidR="00714E3D" w:rsidRDefault="00B41364">
            <w:pPr>
              <w:spacing w:after="80"/>
              <w:rPr>
                <w:b/>
                <w:sz w:val="16"/>
                <w:szCs w:val="16"/>
              </w:rPr>
            </w:pPr>
            <w:r>
              <w:rPr>
                <w:b/>
                <w:sz w:val="22"/>
                <w:szCs w:val="22"/>
              </w:rPr>
              <w:t>Italian Night</w:t>
            </w:r>
            <w:r>
              <w:rPr>
                <w:sz w:val="22"/>
                <w:szCs w:val="22"/>
              </w:rPr>
              <w:t>—pasta, sauces, spices, cookbooks, table linens, fun Italian dishes, gift certificates to Italian restaurants</w:t>
            </w:r>
          </w:p>
        </w:tc>
      </w:tr>
      <w:tr w:rsidR="00714E3D">
        <w:trPr>
          <w:trHeight w:val="3180"/>
        </w:trPr>
        <w:tc>
          <w:tcPr>
            <w:tcW w:w="1755" w:type="dxa"/>
            <w:tcBorders>
              <w:right w:val="single" w:sz="8" w:space="0" w:color="000000"/>
            </w:tcBorders>
          </w:tcPr>
          <w:p w:rsidR="00714E3D" w:rsidRDefault="00B41364">
            <w:pPr>
              <w:rPr>
                <w:b/>
                <w:sz w:val="22"/>
                <w:szCs w:val="22"/>
              </w:rPr>
            </w:pPr>
            <w:r>
              <w:rPr>
                <w:sz w:val="22"/>
                <w:szCs w:val="22"/>
              </w:rPr>
              <w:t>6</w:t>
            </w:r>
            <w:r>
              <w:rPr>
                <w:sz w:val="22"/>
                <w:szCs w:val="22"/>
                <w:vertAlign w:val="superscript"/>
              </w:rPr>
              <w:t>th</w:t>
            </w:r>
            <w:r>
              <w:rPr>
                <w:sz w:val="22"/>
                <w:szCs w:val="22"/>
              </w:rPr>
              <w:t xml:space="preserve"> grade</w:t>
            </w:r>
          </w:p>
        </w:tc>
        <w:tc>
          <w:tcPr>
            <w:tcW w:w="8805" w:type="dxa"/>
            <w:tcBorders>
              <w:top w:val="single" w:sz="8" w:space="0" w:color="000000"/>
              <w:left w:val="single" w:sz="8" w:space="0" w:color="000000"/>
              <w:bottom w:val="single" w:sz="8" w:space="0" w:color="000000"/>
              <w:right w:val="single" w:sz="8" w:space="0" w:color="000000"/>
            </w:tcBorders>
          </w:tcPr>
          <w:p w:rsidR="00714E3D" w:rsidRDefault="00B41364">
            <w:pPr>
              <w:rPr>
                <w:sz w:val="22"/>
                <w:szCs w:val="22"/>
              </w:rPr>
            </w:pPr>
            <w:r>
              <w:rPr>
                <w:b/>
                <w:sz w:val="22"/>
                <w:szCs w:val="22"/>
              </w:rPr>
              <w:t>Einstein School Supply Kits! We’ll raffle off as many as we can put together with your donations! Each kit will contain:</w:t>
            </w:r>
          </w:p>
          <w:tbl>
            <w:tblPr>
              <w:tblStyle w:val="a"/>
              <w:tblW w:w="781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945"/>
            </w:tblGrid>
            <w:tr w:rsidR="00714E3D">
              <w:tc>
                <w:tcPr>
                  <w:tcW w:w="3870" w:type="dxa"/>
                  <w:tcBorders>
                    <w:top w:val="nil"/>
                    <w:left w:val="nil"/>
                    <w:bottom w:val="nil"/>
                    <w:right w:val="nil"/>
                  </w:tcBorders>
                  <w:tcMar>
                    <w:top w:w="100" w:type="dxa"/>
                    <w:left w:w="100" w:type="dxa"/>
                    <w:bottom w:w="100" w:type="dxa"/>
                    <w:right w:w="100" w:type="dxa"/>
                  </w:tcMar>
                </w:tcPr>
                <w:p w:rsidR="00714E3D" w:rsidRDefault="00B41364">
                  <w:pPr>
                    <w:widowControl w:val="0"/>
                    <w:spacing w:after="0"/>
                    <w:rPr>
                      <w:sz w:val="22"/>
                      <w:szCs w:val="22"/>
                    </w:rPr>
                  </w:pPr>
                  <w:r>
                    <w:rPr>
                      <w:sz w:val="22"/>
                      <w:szCs w:val="22"/>
                    </w:rPr>
                    <w:t>3” D Ring Binders</w:t>
                  </w:r>
                </w:p>
                <w:p w:rsidR="00714E3D" w:rsidRDefault="00B41364">
                  <w:pPr>
                    <w:widowControl w:val="0"/>
                    <w:spacing w:after="0"/>
                    <w:rPr>
                      <w:sz w:val="22"/>
                      <w:szCs w:val="22"/>
                    </w:rPr>
                  </w:pPr>
                  <w:r>
                    <w:rPr>
                      <w:sz w:val="22"/>
                      <w:szCs w:val="22"/>
                    </w:rPr>
                    <w:t>Pencil Pouch</w:t>
                  </w:r>
                </w:p>
                <w:p w:rsidR="00714E3D" w:rsidRDefault="00B41364">
                  <w:pPr>
                    <w:widowControl w:val="0"/>
                    <w:spacing w:after="0"/>
                    <w:rPr>
                      <w:sz w:val="22"/>
                      <w:szCs w:val="22"/>
                    </w:rPr>
                  </w:pPr>
                  <w:r>
                    <w:rPr>
                      <w:sz w:val="22"/>
                      <w:szCs w:val="22"/>
                    </w:rPr>
                    <w:t>Notebook dividers (set of 8)</w:t>
                  </w:r>
                </w:p>
                <w:p w:rsidR="00714E3D" w:rsidRDefault="00B41364">
                  <w:pPr>
                    <w:widowControl w:val="0"/>
                    <w:spacing w:after="0"/>
                    <w:rPr>
                      <w:sz w:val="22"/>
                      <w:szCs w:val="22"/>
                    </w:rPr>
                  </w:pPr>
                  <w:r>
                    <w:rPr>
                      <w:sz w:val="22"/>
                      <w:szCs w:val="22"/>
                    </w:rPr>
                    <w:t>#2 pencils</w:t>
                  </w:r>
                </w:p>
                <w:p w:rsidR="00714E3D" w:rsidRDefault="00B41364">
                  <w:pPr>
                    <w:widowControl w:val="0"/>
                    <w:spacing w:after="0"/>
                    <w:rPr>
                      <w:sz w:val="22"/>
                      <w:szCs w:val="22"/>
                    </w:rPr>
                  </w:pPr>
                  <w:r>
                    <w:rPr>
                      <w:sz w:val="22"/>
                      <w:szCs w:val="22"/>
                    </w:rPr>
                    <w:t>Pens (blue or black ink)</w:t>
                  </w:r>
                </w:p>
                <w:p w:rsidR="00714E3D" w:rsidRDefault="00B41364">
                  <w:pPr>
                    <w:widowControl w:val="0"/>
                    <w:spacing w:after="0"/>
                    <w:rPr>
                      <w:sz w:val="22"/>
                      <w:szCs w:val="22"/>
                    </w:rPr>
                  </w:pPr>
                  <w:r>
                    <w:rPr>
                      <w:sz w:val="22"/>
                      <w:szCs w:val="22"/>
                    </w:rPr>
                    <w:t>2-3 highlighters</w:t>
                  </w:r>
                </w:p>
                <w:p w:rsidR="00714E3D" w:rsidRDefault="00B41364">
                  <w:pPr>
                    <w:widowControl w:val="0"/>
                    <w:spacing w:after="0"/>
                    <w:rPr>
                      <w:sz w:val="22"/>
                      <w:szCs w:val="22"/>
                    </w:rPr>
                  </w:pPr>
                  <w:r>
                    <w:rPr>
                      <w:sz w:val="22"/>
                      <w:szCs w:val="22"/>
                    </w:rPr>
                    <w:t>Einstein SWAG - availa</w:t>
                  </w:r>
                  <w:r>
                    <w:rPr>
                      <w:sz w:val="22"/>
                      <w:szCs w:val="22"/>
                    </w:rPr>
                    <w:t xml:space="preserve">ble in the </w:t>
                  </w:r>
                </w:p>
                <w:p w:rsidR="00714E3D" w:rsidRDefault="00B41364">
                  <w:pPr>
                    <w:widowControl w:val="0"/>
                    <w:spacing w:after="0"/>
                    <w:rPr>
                      <w:sz w:val="22"/>
                      <w:szCs w:val="22"/>
                    </w:rPr>
                  </w:pPr>
                  <w:r>
                    <w:rPr>
                      <w:sz w:val="22"/>
                      <w:szCs w:val="22"/>
                    </w:rPr>
                    <w:t xml:space="preserve">                                Einstein office!</w:t>
                  </w:r>
                </w:p>
              </w:tc>
              <w:tc>
                <w:tcPr>
                  <w:tcW w:w="3945" w:type="dxa"/>
                  <w:tcBorders>
                    <w:top w:val="nil"/>
                    <w:left w:val="nil"/>
                    <w:bottom w:val="nil"/>
                    <w:right w:val="nil"/>
                  </w:tcBorders>
                  <w:tcMar>
                    <w:top w:w="100" w:type="dxa"/>
                    <w:left w:w="100" w:type="dxa"/>
                    <w:bottom w:w="100" w:type="dxa"/>
                    <w:right w:w="100" w:type="dxa"/>
                  </w:tcMar>
                </w:tcPr>
                <w:p w:rsidR="00714E3D" w:rsidRDefault="00B41364">
                  <w:pPr>
                    <w:widowControl w:val="0"/>
                    <w:spacing w:after="0"/>
                    <w:rPr>
                      <w:sz w:val="22"/>
                      <w:szCs w:val="22"/>
                    </w:rPr>
                  </w:pPr>
                  <w:r>
                    <w:rPr>
                      <w:sz w:val="22"/>
                      <w:szCs w:val="22"/>
                    </w:rPr>
                    <w:t>Lined notebook paper</w:t>
                  </w:r>
                </w:p>
                <w:p w:rsidR="00714E3D" w:rsidRDefault="00B41364">
                  <w:pPr>
                    <w:widowControl w:val="0"/>
                    <w:spacing w:after="0"/>
                    <w:rPr>
                      <w:sz w:val="22"/>
                      <w:szCs w:val="22"/>
                    </w:rPr>
                  </w:pPr>
                  <w:r>
                    <w:rPr>
                      <w:sz w:val="22"/>
                      <w:szCs w:val="22"/>
                    </w:rPr>
                    <w:t>2-3 composition books (college rule)</w:t>
                  </w:r>
                </w:p>
                <w:p w:rsidR="00714E3D" w:rsidRDefault="00B41364">
                  <w:pPr>
                    <w:widowControl w:val="0"/>
                    <w:spacing w:after="0"/>
                    <w:rPr>
                      <w:sz w:val="22"/>
                      <w:szCs w:val="22"/>
                    </w:rPr>
                  </w:pPr>
                  <w:r>
                    <w:rPr>
                      <w:sz w:val="22"/>
                      <w:szCs w:val="22"/>
                    </w:rPr>
                    <w:t>2-3 spiral notebooks (college rule)</w:t>
                  </w:r>
                </w:p>
                <w:p w:rsidR="00714E3D" w:rsidRDefault="00B41364">
                  <w:pPr>
                    <w:widowControl w:val="0"/>
                    <w:spacing w:after="0"/>
                    <w:rPr>
                      <w:sz w:val="22"/>
                      <w:szCs w:val="22"/>
                    </w:rPr>
                  </w:pPr>
                  <w:r>
                    <w:rPr>
                      <w:sz w:val="22"/>
                      <w:szCs w:val="22"/>
                    </w:rPr>
                    <w:t>Calculator</w:t>
                  </w:r>
                </w:p>
                <w:p w:rsidR="00714E3D" w:rsidRDefault="00B41364">
                  <w:pPr>
                    <w:widowControl w:val="0"/>
                    <w:spacing w:after="0"/>
                    <w:rPr>
                      <w:sz w:val="22"/>
                      <w:szCs w:val="22"/>
                    </w:rPr>
                  </w:pPr>
                  <w:r>
                    <w:rPr>
                      <w:sz w:val="22"/>
                      <w:szCs w:val="22"/>
                    </w:rPr>
                    <w:t>Backpack or book bag</w:t>
                  </w:r>
                </w:p>
                <w:p w:rsidR="00714E3D" w:rsidRDefault="00B41364">
                  <w:pPr>
                    <w:widowControl w:val="0"/>
                    <w:spacing w:after="0"/>
                    <w:rPr>
                      <w:sz w:val="22"/>
                      <w:szCs w:val="22"/>
                    </w:rPr>
                  </w:pPr>
                  <w:r>
                    <w:rPr>
                      <w:sz w:val="22"/>
                      <w:szCs w:val="22"/>
                    </w:rPr>
                    <w:t>Optional: colored pencils, glue stick, scissors</w:t>
                  </w:r>
                </w:p>
              </w:tc>
            </w:tr>
          </w:tbl>
          <w:p w:rsidR="00714E3D" w:rsidRDefault="00714E3D">
            <w:pPr>
              <w:rPr>
                <w:sz w:val="16"/>
                <w:szCs w:val="16"/>
              </w:rPr>
            </w:pPr>
          </w:p>
        </w:tc>
      </w:tr>
    </w:tbl>
    <w:p w:rsidR="00714E3D" w:rsidRDefault="00714E3D">
      <w:pPr>
        <w:rPr>
          <w:sz w:val="16"/>
          <w:szCs w:val="16"/>
        </w:rPr>
      </w:pPr>
    </w:p>
    <w:p w:rsidR="00714E3D" w:rsidRDefault="00B41364">
      <w:pPr>
        <w:numPr>
          <w:ilvl w:val="0"/>
          <w:numId w:val="1"/>
        </w:numPr>
        <w:ind w:hanging="360"/>
      </w:pPr>
      <w:r>
        <w:t xml:space="preserve">There will be boxes in </w:t>
      </w:r>
      <w:r>
        <w:t xml:space="preserve">the front hallway </w:t>
      </w:r>
      <w:r>
        <w:t xml:space="preserve">beginning </w:t>
      </w:r>
      <w:r>
        <w:t xml:space="preserve">Monday </w:t>
      </w:r>
      <w:r>
        <w:t xml:space="preserve">April </w:t>
      </w:r>
      <w:r>
        <w:t>10</w:t>
      </w:r>
      <w:r>
        <w:rPr>
          <w:vertAlign w:val="superscript"/>
        </w:rPr>
        <w:t>th</w:t>
      </w:r>
      <w:r>
        <w:t xml:space="preserve">. You or your student can leave your basket donation in the boxes through Friday May </w:t>
      </w:r>
      <w:r>
        <w:t>5</w:t>
      </w:r>
      <w:r>
        <w:rPr>
          <w:vertAlign w:val="superscript"/>
        </w:rPr>
        <w:t>th</w:t>
      </w:r>
      <w:r>
        <w:t>.</w:t>
      </w:r>
    </w:p>
    <w:p w:rsidR="00714E3D" w:rsidRDefault="00B41364">
      <w:pPr>
        <w:numPr>
          <w:ilvl w:val="0"/>
          <w:numId w:val="1"/>
        </w:numPr>
        <w:spacing w:after="0"/>
        <w:ind w:right="180" w:hanging="360"/>
        <w:contextualSpacing/>
      </w:pPr>
      <w:r>
        <w:t xml:space="preserve">What will the funds raised from the raffle be used for? </w:t>
      </w:r>
    </w:p>
    <w:p w:rsidR="00714E3D" w:rsidRDefault="00B41364">
      <w:pPr>
        <w:spacing w:after="0"/>
        <w:ind w:left="720" w:right="180"/>
      </w:pPr>
      <w:r>
        <w:t xml:space="preserve">The PTA is working on funding more programs in the classroom including: Roots of Empathy, student field trips, teacher directed programs and hands on experiences.  We are also working to raise money for scholarships so more families can participate in the </w:t>
      </w:r>
      <w:r>
        <w:t xml:space="preserve">afterschool enrichment classes. </w:t>
      </w:r>
    </w:p>
    <w:sectPr w:rsidR="00714E3D">
      <w:headerReference w:type="default" r:id="rId9"/>
      <w:pgSz w:w="12240" w:h="15840"/>
      <w:pgMar w:top="900" w:right="1260" w:bottom="0" w:left="12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64" w:rsidRDefault="00B41364">
      <w:pPr>
        <w:spacing w:after="0"/>
      </w:pPr>
      <w:r>
        <w:separator/>
      </w:r>
    </w:p>
  </w:endnote>
  <w:endnote w:type="continuationSeparator" w:id="0">
    <w:p w:rsidR="00B41364" w:rsidRDefault="00B41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64" w:rsidRDefault="00B41364">
      <w:pPr>
        <w:spacing w:after="0"/>
      </w:pPr>
      <w:r>
        <w:separator/>
      </w:r>
    </w:p>
  </w:footnote>
  <w:footnote w:type="continuationSeparator" w:id="0">
    <w:p w:rsidR="00B41364" w:rsidRDefault="00B413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3D" w:rsidRDefault="00714E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0136F"/>
    <w:multiLevelType w:val="multilevel"/>
    <w:tmpl w:val="8A9CE4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4E3D"/>
    <w:rsid w:val="0062646D"/>
    <w:rsid w:val="00714E3D"/>
    <w:rsid w:val="00B4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Thomas</dc:creator>
  <cp:lastModifiedBy>Kari Thomas</cp:lastModifiedBy>
  <cp:revision>2</cp:revision>
  <dcterms:created xsi:type="dcterms:W3CDTF">2017-04-25T05:23:00Z</dcterms:created>
  <dcterms:modified xsi:type="dcterms:W3CDTF">2017-04-25T05:23:00Z</dcterms:modified>
</cp:coreProperties>
</file>